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EE2EF" w14:textId="11913921" w:rsidR="00D87D66" w:rsidRDefault="003F55F2">
      <w:pPr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附件</w:t>
      </w:r>
      <w:r w:rsidR="00F377FF">
        <w:rPr>
          <w:rFonts w:ascii="宋体" w:eastAsia="宋体" w:hAnsi="宋体"/>
          <w:sz w:val="28"/>
          <w:szCs w:val="32"/>
        </w:rPr>
        <w:t>2</w:t>
      </w:r>
      <w:r>
        <w:rPr>
          <w:rFonts w:ascii="宋体" w:eastAsia="宋体" w:hAnsi="宋体" w:hint="eastAsia"/>
          <w:sz w:val="28"/>
          <w:szCs w:val="32"/>
        </w:rPr>
        <w:t>：</w:t>
      </w:r>
    </w:p>
    <w:p w14:paraId="6E93E91F" w14:textId="77777777" w:rsidR="00520452" w:rsidRDefault="003F55F2">
      <w:pPr>
        <w:jc w:val="center"/>
        <w:rPr>
          <w:rFonts w:ascii="宋体" w:eastAsia="宋体" w:hAnsi="宋体"/>
          <w:b/>
          <w:bCs/>
          <w:sz w:val="32"/>
          <w:szCs w:val="36"/>
        </w:rPr>
      </w:pPr>
      <w:r>
        <w:rPr>
          <w:rFonts w:ascii="宋体" w:eastAsia="宋体" w:hAnsi="宋体" w:hint="eastAsia"/>
          <w:b/>
          <w:bCs/>
          <w:sz w:val="32"/>
          <w:szCs w:val="36"/>
        </w:rPr>
        <w:t>2021年全国大学生数字冰壶人工智能挑战赛</w:t>
      </w:r>
    </w:p>
    <w:p w14:paraId="2D59319A" w14:textId="36C7A8F0" w:rsidR="00D87D66" w:rsidRPr="00F377FF" w:rsidRDefault="00F377FF" w:rsidP="00F377FF">
      <w:pPr>
        <w:jc w:val="center"/>
        <w:rPr>
          <w:rFonts w:ascii="宋体" w:eastAsia="宋体" w:hAnsi="宋体"/>
          <w:b/>
          <w:bCs/>
          <w:sz w:val="32"/>
          <w:szCs w:val="36"/>
        </w:rPr>
      </w:pPr>
      <w:r>
        <w:rPr>
          <w:rFonts w:ascii="宋体" w:eastAsia="宋体" w:hAnsi="宋体" w:hint="eastAsia"/>
          <w:b/>
          <w:bCs/>
          <w:sz w:val="32"/>
          <w:szCs w:val="36"/>
        </w:rPr>
        <w:t>桌上</w:t>
      </w:r>
      <w:r w:rsidR="00520452">
        <w:rPr>
          <w:rFonts w:ascii="宋体" w:eastAsia="宋体" w:hAnsi="宋体" w:hint="eastAsia"/>
          <w:b/>
          <w:bCs/>
          <w:sz w:val="32"/>
          <w:szCs w:val="36"/>
        </w:rPr>
        <w:t>冰壶</w:t>
      </w:r>
      <w:r w:rsidR="003F55F2">
        <w:rPr>
          <w:rFonts w:ascii="宋体" w:eastAsia="宋体" w:hAnsi="宋体" w:hint="eastAsia"/>
          <w:b/>
          <w:bCs/>
          <w:sz w:val="32"/>
          <w:szCs w:val="36"/>
        </w:rPr>
        <w:t>比赛细则</w:t>
      </w:r>
    </w:p>
    <w:p w14:paraId="7E1BC806" w14:textId="7202A325" w:rsidR="00481524" w:rsidRDefault="00481524" w:rsidP="00481524">
      <w:pPr>
        <w:widowControl/>
        <w:shd w:val="clear" w:color="auto" w:fill="FFFFFF"/>
        <w:ind w:firstLineChars="200" w:firstLine="560"/>
        <w:rPr>
          <w:rFonts w:ascii="宋体" w:eastAsia="宋体" w:hAnsi="宋体" w:cs="宋体"/>
          <w:color w:val="333333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桌上冰壶比赛分为</w:t>
      </w:r>
      <w:r w:rsidR="003418F8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专家</w:t>
      </w:r>
      <w:r w:rsidR="003418F8">
        <w:rPr>
          <w:rFonts w:ascii="宋体" w:eastAsia="宋体" w:hAnsi="宋体" w:cs="宋体"/>
          <w:color w:val="333333"/>
          <w:kern w:val="0"/>
          <w:sz w:val="28"/>
          <w:szCs w:val="28"/>
        </w:rPr>
        <w:t>评审、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初赛和决赛</w:t>
      </w:r>
      <w:r w:rsidR="003418F8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三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个阶段。</w:t>
      </w:r>
      <w:r w:rsidR="003418F8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参赛方案</w:t>
      </w:r>
      <w:r w:rsidR="003418F8">
        <w:rPr>
          <w:rFonts w:ascii="宋体" w:eastAsia="宋体" w:hAnsi="宋体" w:cs="宋体"/>
          <w:color w:val="333333"/>
          <w:kern w:val="0"/>
          <w:sz w:val="28"/>
          <w:szCs w:val="28"/>
        </w:rPr>
        <w:t>专家评审主要考察</w:t>
      </w:r>
      <w:r w:rsidR="003418F8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对指定桌上冰壶</w:t>
      </w:r>
      <w:r w:rsidR="003418F8">
        <w:rPr>
          <w:rFonts w:ascii="宋体" w:eastAsia="宋体" w:hAnsi="宋体" w:cs="宋体"/>
          <w:color w:val="333333"/>
          <w:kern w:val="0"/>
          <w:sz w:val="28"/>
          <w:szCs w:val="28"/>
        </w:rPr>
        <w:t>机器人</w:t>
      </w:r>
      <w:r w:rsidR="003418F8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的改装方案、运动控制</w:t>
      </w:r>
      <w:r w:rsidR="003418F8">
        <w:rPr>
          <w:rFonts w:ascii="宋体" w:eastAsia="宋体" w:hAnsi="宋体" w:cs="宋体"/>
          <w:color w:val="333333"/>
          <w:kern w:val="0"/>
          <w:sz w:val="28"/>
          <w:szCs w:val="28"/>
        </w:rPr>
        <w:t>方案、</w:t>
      </w:r>
      <w:r w:rsidR="003418F8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图像</w:t>
      </w:r>
      <w:r w:rsidR="003418F8">
        <w:rPr>
          <w:rFonts w:ascii="宋体" w:eastAsia="宋体" w:hAnsi="宋体" w:cs="宋体"/>
          <w:color w:val="333333"/>
          <w:kern w:val="0"/>
          <w:sz w:val="28"/>
          <w:szCs w:val="28"/>
        </w:rPr>
        <w:t>处理方案、</w:t>
      </w:r>
      <w:r w:rsidR="003418F8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比赛</w:t>
      </w:r>
      <w:r w:rsidR="003418F8">
        <w:rPr>
          <w:rFonts w:ascii="宋体" w:eastAsia="宋体" w:hAnsi="宋体" w:cs="宋体"/>
          <w:color w:val="333333"/>
          <w:kern w:val="0"/>
          <w:sz w:val="28"/>
          <w:szCs w:val="28"/>
        </w:rPr>
        <w:t>决策</w:t>
      </w:r>
      <w:r w:rsidR="003418F8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方案等</w:t>
      </w:r>
      <w:r w:rsidR="003418F8">
        <w:rPr>
          <w:rFonts w:ascii="宋体" w:eastAsia="宋体" w:hAnsi="宋体" w:cs="宋体"/>
          <w:color w:val="333333"/>
          <w:kern w:val="0"/>
          <w:sz w:val="28"/>
          <w:szCs w:val="28"/>
        </w:rPr>
        <w:t>方面，</w:t>
      </w:r>
      <w:r w:rsidR="003418F8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通过专家</w:t>
      </w:r>
      <w:r w:rsidR="003418F8">
        <w:rPr>
          <w:rFonts w:ascii="宋体" w:eastAsia="宋体" w:hAnsi="宋体" w:cs="宋体"/>
          <w:color w:val="333333"/>
          <w:kern w:val="0"/>
          <w:sz w:val="28"/>
          <w:szCs w:val="28"/>
        </w:rPr>
        <w:t>评审的参数队伍</w:t>
      </w:r>
      <w:r w:rsidR="003418F8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可以</w:t>
      </w:r>
      <w:r w:rsidR="003418F8">
        <w:rPr>
          <w:rFonts w:ascii="宋体" w:eastAsia="宋体" w:hAnsi="宋体" w:cs="宋体"/>
          <w:color w:val="333333"/>
          <w:kern w:val="0"/>
          <w:sz w:val="28"/>
          <w:szCs w:val="28"/>
        </w:rPr>
        <w:t>参加初赛</w:t>
      </w:r>
      <w:r w:rsidR="00C24EBA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。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初赛通过抽签将队伍进行分</w:t>
      </w:r>
      <w:r>
        <w:rPr>
          <w:rFonts w:ascii="宋体" w:eastAsia="宋体" w:hAnsi="宋体" w:cs="宋体"/>
          <w:color w:val="333333"/>
          <w:kern w:val="0"/>
          <w:sz w:val="28"/>
          <w:szCs w:val="28"/>
        </w:rPr>
        <w:t>组，采取单循环方式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确定</w:t>
      </w:r>
      <w:r w:rsidR="003418F8">
        <w:rPr>
          <w:rFonts w:ascii="宋体" w:eastAsia="宋体" w:hAnsi="宋体" w:cs="宋体"/>
          <w:color w:val="333333"/>
          <w:kern w:val="0"/>
          <w:sz w:val="28"/>
          <w:szCs w:val="28"/>
        </w:rPr>
        <w:t>进入决赛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的8支队伍</w:t>
      </w:r>
      <w:r w:rsidR="003418F8">
        <w:rPr>
          <w:rFonts w:ascii="宋体" w:eastAsia="宋体" w:hAnsi="宋体" w:cs="宋体"/>
          <w:color w:val="333333"/>
          <w:kern w:val="0"/>
          <w:sz w:val="28"/>
          <w:szCs w:val="28"/>
        </w:rPr>
        <w:t>。进入决赛</w:t>
      </w:r>
      <w:r>
        <w:rPr>
          <w:rFonts w:ascii="宋体" w:eastAsia="宋体" w:hAnsi="宋体" w:cs="宋体"/>
          <w:color w:val="333333"/>
          <w:kern w:val="0"/>
          <w:sz w:val="28"/>
          <w:szCs w:val="28"/>
        </w:rPr>
        <w:t>的队伍进行交叉淘汰赛，优胜者获得冠军。</w:t>
      </w:r>
    </w:p>
    <w:p w14:paraId="19E44408" w14:textId="77777777" w:rsidR="00180E75" w:rsidRDefault="00710B7B" w:rsidP="000113EB">
      <w:pPr>
        <w:rPr>
          <w:color w:val="333333"/>
          <w:sz w:val="28"/>
          <w:szCs w:val="28"/>
          <w:shd w:val="clear" w:color="auto" w:fill="FFFFFF"/>
        </w:rPr>
      </w:pPr>
      <w:r>
        <w:rPr>
          <w:rFonts w:hint="eastAsia"/>
          <w:noProof/>
          <w:color w:val="333333"/>
          <w:sz w:val="28"/>
          <w:szCs w:val="28"/>
          <w:shd w:val="clear" w:color="auto" w:fill="FFFFFF"/>
        </w:rPr>
        <w:drawing>
          <wp:inline distT="0" distB="0" distL="0" distR="0" wp14:anchorId="4F0F731D" wp14:editId="76F65542">
            <wp:extent cx="5267325" cy="252412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1FA6D1" w14:textId="5B5188F4" w:rsidR="00D87D66" w:rsidRPr="00EE5A0A" w:rsidRDefault="003418F8" w:rsidP="00EE5A0A">
      <w:pPr>
        <w:widowControl/>
        <w:shd w:val="clear" w:color="auto" w:fill="FFFFFF"/>
        <w:ind w:firstLineChars="200" w:firstLine="560"/>
        <w:rPr>
          <w:rFonts w:ascii="宋体" w:eastAsia="宋体" w:hAnsi="宋体" w:cs="宋体"/>
          <w:color w:val="333333"/>
          <w:kern w:val="0"/>
          <w:sz w:val="28"/>
          <w:szCs w:val="28"/>
        </w:rPr>
      </w:pPr>
      <w:r w:rsidRPr="00EE5A0A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桌上</w:t>
      </w:r>
      <w:r w:rsidRPr="00EE5A0A">
        <w:rPr>
          <w:rFonts w:ascii="宋体" w:eastAsia="宋体" w:hAnsi="宋体" w:cs="宋体"/>
          <w:color w:val="333333"/>
          <w:kern w:val="0"/>
          <w:sz w:val="28"/>
          <w:szCs w:val="28"/>
        </w:rPr>
        <w:t>冰壶</w:t>
      </w:r>
      <w:r w:rsidR="00180E75" w:rsidRPr="00EE5A0A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比赛</w:t>
      </w:r>
      <w:r w:rsidR="003F55F2" w:rsidRPr="00EE5A0A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场地如图所示，尺寸长140cm、宽60cm，由PVC薄膜打印指定图案。比赛用球为底部钢制滚珠桌上冰壶球（桔蓝两色），重量30g，直径3cm，高2cm。</w:t>
      </w:r>
    </w:p>
    <w:p w14:paraId="6A324B90" w14:textId="225A7929" w:rsidR="00F743EC" w:rsidRPr="00EE5A0A" w:rsidRDefault="003F55F2" w:rsidP="00F743EC">
      <w:pPr>
        <w:widowControl/>
        <w:shd w:val="clear" w:color="auto" w:fill="FFFFFF"/>
        <w:ind w:firstLineChars="200" w:firstLine="560"/>
        <w:rPr>
          <w:rFonts w:ascii="宋体" w:eastAsia="宋体" w:hAnsi="宋体" w:cs="宋体"/>
          <w:color w:val="333333"/>
          <w:kern w:val="0"/>
          <w:sz w:val="28"/>
          <w:szCs w:val="28"/>
        </w:rPr>
      </w:pPr>
      <w:r w:rsidRPr="00EE5A0A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每支</w:t>
      </w:r>
      <w:r w:rsidR="00851704" w:rsidRPr="00EE5A0A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参加初赛</w:t>
      </w:r>
      <w:r w:rsidR="00851704" w:rsidRPr="00EE5A0A">
        <w:rPr>
          <w:rFonts w:ascii="宋体" w:eastAsia="宋体" w:hAnsi="宋体" w:cs="宋体"/>
          <w:color w:val="333333"/>
          <w:kern w:val="0"/>
          <w:sz w:val="28"/>
          <w:szCs w:val="28"/>
        </w:rPr>
        <w:t>的队伍</w:t>
      </w:r>
      <w:r w:rsidRPr="00EE5A0A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只能使用一台机器人，机器人框架指定使用NVIDIA </w:t>
      </w:r>
      <w:proofErr w:type="spellStart"/>
      <w:r w:rsidRPr="00EE5A0A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Jetbot</w:t>
      </w:r>
      <w:proofErr w:type="spellEnd"/>
      <w:r w:rsidRPr="00EE5A0A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，指定搭载Jetson Nano开发板，可以根据实际需要进行相应的改装。</w:t>
      </w:r>
    </w:p>
    <w:p w14:paraId="2AE2B8B6" w14:textId="56D4DBC8" w:rsidR="00851704" w:rsidRDefault="00851704" w:rsidP="00EE5A0A">
      <w:pPr>
        <w:widowControl/>
        <w:shd w:val="clear" w:color="auto" w:fill="FFFFFF"/>
        <w:ind w:firstLineChars="200" w:firstLine="562"/>
        <w:rPr>
          <w:rFonts w:ascii="宋体" w:eastAsia="宋体" w:hAnsi="宋体" w:cs="宋体"/>
          <w:b/>
          <w:kern w:val="0"/>
          <w:sz w:val="28"/>
          <w:szCs w:val="28"/>
        </w:rPr>
      </w:pPr>
    </w:p>
    <w:p w14:paraId="3F00744D" w14:textId="77777777" w:rsidR="00851704" w:rsidRDefault="00851704">
      <w:pPr>
        <w:widowControl/>
        <w:ind w:firstLineChars="200" w:firstLine="562"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</w:p>
    <w:p w14:paraId="3CDC6004" w14:textId="4B55852C" w:rsidR="00D87D66" w:rsidRDefault="003F55F2">
      <w:pPr>
        <w:widowControl/>
        <w:ind w:firstLineChars="200" w:firstLine="562"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kern w:val="0"/>
          <w:sz w:val="28"/>
          <w:szCs w:val="28"/>
        </w:rPr>
        <w:lastRenderedPageBreak/>
        <w:t>一</w:t>
      </w:r>
      <w:r>
        <w:rPr>
          <w:rFonts w:ascii="宋体" w:eastAsia="宋体" w:hAnsi="宋体" w:cs="宋体"/>
          <w:b/>
          <w:kern w:val="0"/>
          <w:sz w:val="28"/>
          <w:szCs w:val="28"/>
        </w:rPr>
        <w:t>、</w:t>
      </w:r>
      <w:r>
        <w:rPr>
          <w:rFonts w:ascii="宋体" w:eastAsia="宋体" w:hAnsi="宋体" w:cs="宋体" w:hint="eastAsia"/>
          <w:b/>
          <w:kern w:val="0"/>
          <w:sz w:val="28"/>
          <w:szCs w:val="28"/>
        </w:rPr>
        <w:t>比赛赛制</w:t>
      </w:r>
    </w:p>
    <w:p w14:paraId="6D5C414F" w14:textId="0AFEB7CD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 xml:space="preserve">. </w:t>
      </w:r>
      <w:r w:rsidR="00851704">
        <w:rPr>
          <w:rFonts w:hint="eastAsia"/>
          <w:sz w:val="28"/>
          <w:szCs w:val="28"/>
        </w:rPr>
        <w:t>初赛</w:t>
      </w:r>
      <w:r w:rsidR="00851704">
        <w:rPr>
          <w:sz w:val="28"/>
          <w:szCs w:val="28"/>
        </w:rPr>
        <w:t>采取</w:t>
      </w:r>
      <w:r>
        <w:rPr>
          <w:rFonts w:hint="eastAsia"/>
          <w:sz w:val="28"/>
          <w:szCs w:val="28"/>
        </w:rPr>
        <w:t>小组循环积分赛决定出线队伍，出线队伍两两对决比出冠亚军。</w:t>
      </w:r>
    </w:p>
    <w:p w14:paraId="074254F6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r>
        <w:rPr>
          <w:rFonts w:hint="eastAsia"/>
          <w:sz w:val="28"/>
          <w:szCs w:val="28"/>
        </w:rPr>
        <w:t>每场比赛分为两局，每局双方各投6壶，共投1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壶。</w:t>
      </w:r>
    </w:p>
    <w:p w14:paraId="16C20C27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>
        <w:rPr>
          <w:rFonts w:hint="eastAsia"/>
          <w:sz w:val="28"/>
          <w:szCs w:val="28"/>
        </w:rPr>
        <w:t>局间休息五分钟，双方可调整程序。</w:t>
      </w:r>
    </w:p>
    <w:p w14:paraId="2D590325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r>
        <w:rPr>
          <w:rFonts w:hint="eastAsia"/>
          <w:sz w:val="28"/>
          <w:szCs w:val="28"/>
        </w:rPr>
        <w:t>每场比赛每队有一次暂停机会，暂停两分钟双方调整程序。</w:t>
      </w:r>
    </w:p>
    <w:p w14:paraId="4ADA6726" w14:textId="77777777" w:rsidR="00D87D66" w:rsidRDefault="003F55F2">
      <w:pPr>
        <w:widowControl/>
        <w:ind w:firstLineChars="200" w:firstLine="562"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kern w:val="0"/>
          <w:sz w:val="28"/>
          <w:szCs w:val="28"/>
        </w:rPr>
        <w:t>二、比赛流程</w:t>
      </w:r>
    </w:p>
    <w:p w14:paraId="37B40C4C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1.</w:t>
      </w:r>
      <w:r>
        <w:rPr>
          <w:rFonts w:hint="eastAsia"/>
          <w:sz w:val="28"/>
          <w:szCs w:val="28"/>
        </w:rPr>
        <w:t>比赛</w:t>
      </w:r>
      <w:r>
        <w:rPr>
          <w:sz w:val="28"/>
          <w:szCs w:val="28"/>
        </w:rPr>
        <w:t>开始前参赛队员将自己的机器人放入出发区，机器人的任何部分及其在地面的正投影不能超出出发区。</w:t>
      </w:r>
    </w:p>
    <w:p w14:paraId="1148A43E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2.启动前准备工作不超过</w:t>
      </w:r>
      <w:r>
        <w:rPr>
          <w:rFonts w:hint="eastAsia"/>
          <w:sz w:val="28"/>
          <w:szCs w:val="28"/>
        </w:rPr>
        <w:t>5</w:t>
      </w:r>
      <w:r>
        <w:rPr>
          <w:sz w:val="28"/>
          <w:szCs w:val="28"/>
        </w:rPr>
        <w:t>分钟，完成准备工作后，参赛队员应向裁判及时示意。</w:t>
      </w:r>
    </w:p>
    <w:p w14:paraId="2AD18FD4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正式比赛前双方各试投</w:t>
      </w:r>
      <w:r>
        <w:rPr>
          <w:sz w:val="28"/>
          <w:szCs w:val="28"/>
        </w:rPr>
        <w:t>1壶，根据距离营垒中心点远近决定发壶</w:t>
      </w:r>
      <w:r>
        <w:rPr>
          <w:rFonts w:hint="eastAsia"/>
          <w:sz w:val="28"/>
          <w:szCs w:val="28"/>
        </w:rPr>
        <w:t>次序：</w:t>
      </w:r>
    </w:p>
    <w:p w14:paraId="44877F6C" w14:textId="77777777" w:rsidR="00D87D66" w:rsidRDefault="003F55F2">
      <w:pPr>
        <w:pStyle w:val="ab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胜方可选择第一局先发壶或后发壶，负方可选择壶的颜色；</w:t>
      </w:r>
    </w:p>
    <w:p w14:paraId="1D30300C" w14:textId="77777777" w:rsidR="00D87D66" w:rsidRDefault="003F55F2">
      <w:pPr>
        <w:pStyle w:val="ab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第二局双方交换发壶次序，每方壶的颜色不变。</w:t>
      </w:r>
    </w:p>
    <w:p w14:paraId="5CAFFFB8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4.</w:t>
      </w:r>
      <w:r>
        <w:rPr>
          <w:rFonts w:hint="eastAsia"/>
          <w:sz w:val="28"/>
          <w:szCs w:val="28"/>
        </w:rPr>
        <w:t>参赛队伍将小车和壶摆放在出发区，</w:t>
      </w:r>
      <w:r>
        <w:rPr>
          <w:sz w:val="28"/>
          <w:szCs w:val="28"/>
        </w:rPr>
        <w:t>在裁判给出“开始”启动命令后，</w:t>
      </w:r>
      <w:r>
        <w:rPr>
          <w:rFonts w:hint="eastAsia"/>
          <w:sz w:val="28"/>
          <w:szCs w:val="28"/>
        </w:rPr>
        <w:t>通过在</w:t>
      </w:r>
      <w:r>
        <w:rPr>
          <w:sz w:val="28"/>
          <w:szCs w:val="28"/>
        </w:rPr>
        <w:t>机器人摄像头前</w:t>
      </w:r>
      <w:r>
        <w:rPr>
          <w:rFonts w:hint="eastAsia"/>
          <w:sz w:val="28"/>
          <w:szCs w:val="28"/>
        </w:rPr>
        <w:t>打</w:t>
      </w:r>
      <w:r>
        <w:rPr>
          <w:sz w:val="28"/>
          <w:szCs w:val="28"/>
        </w:rPr>
        <w:t>绿旗子启动机器人。</w:t>
      </w:r>
    </w:p>
    <w:p w14:paraId="66F21AFF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每次发壶必须在裁判开始命令后9</w:t>
      </w:r>
      <w:r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秒内完成，倒计时结束后还未发壶视为放弃该次投壶机会</w:t>
      </w:r>
      <w:r>
        <w:rPr>
          <w:sz w:val="28"/>
          <w:szCs w:val="28"/>
        </w:rPr>
        <w:t>。</w:t>
      </w:r>
    </w:p>
    <w:p w14:paraId="71028AB7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>
        <w:rPr>
          <w:rFonts w:hint="eastAsia"/>
          <w:sz w:val="28"/>
          <w:szCs w:val="28"/>
        </w:rPr>
        <w:t>.比赛</w:t>
      </w:r>
      <w:r>
        <w:rPr>
          <w:sz w:val="28"/>
          <w:szCs w:val="28"/>
        </w:rPr>
        <w:t>以最终留在冰壶区域内的冰壶</w:t>
      </w:r>
      <w:r>
        <w:rPr>
          <w:rFonts w:hint="eastAsia"/>
          <w:sz w:val="28"/>
          <w:szCs w:val="28"/>
        </w:rPr>
        <w:t>机器人</w:t>
      </w:r>
      <w:r>
        <w:rPr>
          <w:sz w:val="28"/>
          <w:szCs w:val="28"/>
        </w:rPr>
        <w:t>分值最多者为获胜方，投掷在分值区外面不得分。（可以把对方冰壶撞出得分区</w:t>
      </w:r>
      <w:r>
        <w:rPr>
          <w:rFonts w:hint="eastAsia"/>
          <w:sz w:val="28"/>
          <w:szCs w:val="28"/>
        </w:rPr>
        <w:t>来减少对手的得分</w:t>
      </w:r>
      <w:r>
        <w:rPr>
          <w:sz w:val="28"/>
          <w:szCs w:val="28"/>
        </w:rPr>
        <w:t>）</w:t>
      </w:r>
    </w:p>
    <w:p w14:paraId="099085C5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7.</w:t>
      </w:r>
      <w:r>
        <w:rPr>
          <w:rFonts w:hint="eastAsia"/>
          <w:sz w:val="28"/>
          <w:szCs w:val="28"/>
        </w:rPr>
        <w:t>每场比赛结束后，</w:t>
      </w:r>
      <w:r>
        <w:rPr>
          <w:sz w:val="28"/>
          <w:szCs w:val="28"/>
        </w:rPr>
        <w:t>裁判记录场上状态，填写记分表。参赛队员应确认自己的得分并签字，并将自己的机器人放回指定位置。</w:t>
      </w:r>
    </w:p>
    <w:p w14:paraId="086890A4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8.裁判或志愿者将场地恢复到启动前状态。</w:t>
      </w:r>
    </w:p>
    <w:p w14:paraId="2E818E4A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b/>
          <w:bCs/>
          <w:sz w:val="28"/>
          <w:szCs w:val="28"/>
        </w:rPr>
      </w:pPr>
      <w:r>
        <w:rPr>
          <w:rStyle w:val="a9"/>
          <w:rFonts w:hint="eastAsia"/>
          <w:b w:val="0"/>
          <w:bCs w:val="0"/>
          <w:sz w:val="28"/>
          <w:szCs w:val="28"/>
        </w:rPr>
        <w:t>三</w:t>
      </w:r>
      <w:r>
        <w:rPr>
          <w:rStyle w:val="a9"/>
          <w:b w:val="0"/>
          <w:bCs w:val="0"/>
          <w:sz w:val="28"/>
          <w:szCs w:val="28"/>
        </w:rPr>
        <w:t>、</w:t>
      </w:r>
      <w:r>
        <w:rPr>
          <w:rFonts w:hint="eastAsia"/>
          <w:b/>
          <w:bCs/>
          <w:sz w:val="28"/>
          <w:szCs w:val="28"/>
        </w:rPr>
        <w:t>有效壶及无效壶判定规则</w:t>
      </w:r>
    </w:p>
    <w:p w14:paraId="3B3C74E4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所有有效发壶必须经过起始点且壶身完全经过防守区前线。</w:t>
      </w:r>
    </w:p>
    <w:p w14:paraId="195D17A9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以下情况为无效壶，必须立即移离比赛场地，放置于目标营垒的底线外。</w:t>
      </w:r>
    </w:p>
    <w:p w14:paraId="23617727" w14:textId="77777777" w:rsidR="00D87D66" w:rsidRDefault="003F55F2">
      <w:pPr>
        <w:pStyle w:val="ab"/>
        <w:numPr>
          <w:ilvl w:val="0"/>
          <w:numId w:val="3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发壶前小车任意部位超过了起始线；</w:t>
      </w:r>
    </w:p>
    <w:p w14:paraId="6D24D4F4" w14:textId="77777777" w:rsidR="00D87D66" w:rsidRDefault="003F55F2">
      <w:pPr>
        <w:pStyle w:val="ab"/>
        <w:numPr>
          <w:ilvl w:val="0"/>
          <w:numId w:val="3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发壶队员使用了对方的壶发壶，原本要发的壶为无效；</w:t>
      </w:r>
    </w:p>
    <w:p w14:paraId="390A80EA" w14:textId="77777777" w:rsidR="00D87D66" w:rsidRDefault="003F55F2">
      <w:pPr>
        <w:pStyle w:val="ab"/>
        <w:numPr>
          <w:ilvl w:val="0"/>
          <w:numId w:val="3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投壶过程中小车任意部位进入了防守区；</w:t>
      </w:r>
    </w:p>
    <w:p w14:paraId="6300569D" w14:textId="77777777" w:rsidR="00D87D66" w:rsidRDefault="003F55F2">
      <w:pPr>
        <w:pStyle w:val="ab"/>
        <w:numPr>
          <w:ilvl w:val="0"/>
          <w:numId w:val="3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发出的壶没有进入防守区或大本营；</w:t>
      </w:r>
    </w:p>
    <w:p w14:paraId="1F07BB6D" w14:textId="77777777" w:rsidR="00D87D66" w:rsidRDefault="003F55F2">
      <w:pPr>
        <w:pStyle w:val="ab"/>
        <w:numPr>
          <w:ilvl w:val="0"/>
          <w:numId w:val="3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发出的壶已出赛道但经碰撞后反弹回赛道内；</w:t>
      </w:r>
    </w:p>
    <w:p w14:paraId="06ADF7C7" w14:textId="77777777" w:rsidR="00D87D66" w:rsidRDefault="003F55F2">
      <w:pPr>
        <w:pStyle w:val="a7"/>
        <w:spacing w:beforeAutospacing="0" w:afterAutospacing="0" w:line="300" w:lineRule="auto"/>
        <w:ind w:firstLine="42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四、计分规则</w:t>
      </w:r>
    </w:p>
    <w:p w14:paraId="27BCD150" w14:textId="5D3D3D33" w:rsidR="00D87D66" w:rsidRDefault="003F55F2" w:rsidP="00851704">
      <w:pPr>
        <w:pStyle w:val="a7"/>
        <w:spacing w:beforeAutospacing="0" w:afterAutospacing="0" w:line="30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当所有壶发出后，</w:t>
      </w:r>
      <w:r w:rsidR="00851704">
        <w:rPr>
          <w:rFonts w:hint="eastAsia"/>
          <w:sz w:val="28"/>
          <w:szCs w:val="28"/>
        </w:rPr>
        <w:t>哪个</w:t>
      </w:r>
      <w:r>
        <w:rPr>
          <w:rFonts w:hint="eastAsia"/>
          <w:sz w:val="28"/>
          <w:szCs w:val="28"/>
        </w:rPr>
        <w:t>颜色的壶最接近营垒中心点的一队获胜；胜方在营垒内的壶比对方更接近中心点的壶都计算分数，每壶一分；负方在该局得</w:t>
      </w:r>
      <w:r>
        <w:rPr>
          <w:sz w:val="28"/>
          <w:szCs w:val="28"/>
        </w:rPr>
        <w:t>0分；最大比分为一局6分。</w:t>
      </w:r>
    </w:p>
    <w:sectPr w:rsidR="00D87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A234B3" w14:textId="77777777" w:rsidR="00EE6AF0" w:rsidRDefault="00EE6AF0" w:rsidP="00752580">
      <w:r>
        <w:separator/>
      </w:r>
    </w:p>
  </w:endnote>
  <w:endnote w:type="continuationSeparator" w:id="0">
    <w:p w14:paraId="26422852" w14:textId="77777777" w:rsidR="00EE6AF0" w:rsidRDefault="00EE6AF0" w:rsidP="00752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7FD4F4" w14:textId="77777777" w:rsidR="00EE6AF0" w:rsidRDefault="00EE6AF0" w:rsidP="00752580">
      <w:r>
        <w:separator/>
      </w:r>
    </w:p>
  </w:footnote>
  <w:footnote w:type="continuationSeparator" w:id="0">
    <w:p w14:paraId="4A48BB03" w14:textId="77777777" w:rsidR="00EE6AF0" w:rsidRDefault="00EE6AF0" w:rsidP="007525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7B96659"/>
    <w:multiLevelType w:val="singleLevel"/>
    <w:tmpl w:val="E7B9665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61809B4"/>
    <w:multiLevelType w:val="multilevel"/>
    <w:tmpl w:val="061809B4"/>
    <w:lvl w:ilvl="0">
      <w:start w:val="1"/>
      <w:numFmt w:val="lowerLetter"/>
      <w:lvlText w:val="%1."/>
      <w:lvlJc w:val="left"/>
      <w:pPr>
        <w:ind w:left="1200" w:hanging="36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182D254C"/>
    <w:multiLevelType w:val="hybridMultilevel"/>
    <w:tmpl w:val="2D60FFDE"/>
    <w:lvl w:ilvl="0" w:tplc="04090001">
      <w:start w:val="1"/>
      <w:numFmt w:val="bulle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3" w15:restartNumberingAfterBreak="0">
    <w:nsid w:val="28F27A59"/>
    <w:multiLevelType w:val="multilevel"/>
    <w:tmpl w:val="28F27A59"/>
    <w:lvl w:ilvl="0">
      <w:start w:val="1"/>
      <w:numFmt w:val="lowerLetter"/>
      <w:lvlText w:val="%1."/>
      <w:lvlJc w:val="left"/>
      <w:pPr>
        <w:ind w:left="1200" w:hanging="36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5C8"/>
    <w:rsid w:val="FFFBE624"/>
    <w:rsid w:val="000113EB"/>
    <w:rsid w:val="00066945"/>
    <w:rsid w:val="00080045"/>
    <w:rsid w:val="000E3D09"/>
    <w:rsid w:val="000F54F0"/>
    <w:rsid w:val="000F6806"/>
    <w:rsid w:val="00180E75"/>
    <w:rsid w:val="0018659C"/>
    <w:rsid w:val="00196085"/>
    <w:rsid w:val="001A21AB"/>
    <w:rsid w:val="001B66CB"/>
    <w:rsid w:val="001F6280"/>
    <w:rsid w:val="00203A50"/>
    <w:rsid w:val="00281130"/>
    <w:rsid w:val="0029103D"/>
    <w:rsid w:val="00292240"/>
    <w:rsid w:val="002A2133"/>
    <w:rsid w:val="002B7F80"/>
    <w:rsid w:val="002F4173"/>
    <w:rsid w:val="003418F8"/>
    <w:rsid w:val="003701CC"/>
    <w:rsid w:val="003C1C33"/>
    <w:rsid w:val="003E4F95"/>
    <w:rsid w:val="003F55F2"/>
    <w:rsid w:val="00402F5A"/>
    <w:rsid w:val="00411ABB"/>
    <w:rsid w:val="00430D1A"/>
    <w:rsid w:val="00475381"/>
    <w:rsid w:val="00481524"/>
    <w:rsid w:val="004835AF"/>
    <w:rsid w:val="0049070B"/>
    <w:rsid w:val="004A5A14"/>
    <w:rsid w:val="004A7A45"/>
    <w:rsid w:val="004C28CB"/>
    <w:rsid w:val="004C60FC"/>
    <w:rsid w:val="004E0B59"/>
    <w:rsid w:val="004F45C8"/>
    <w:rsid w:val="004F599C"/>
    <w:rsid w:val="00503DF8"/>
    <w:rsid w:val="00520452"/>
    <w:rsid w:val="0053334E"/>
    <w:rsid w:val="00570FE8"/>
    <w:rsid w:val="00574609"/>
    <w:rsid w:val="005769C5"/>
    <w:rsid w:val="00587B84"/>
    <w:rsid w:val="00593DB8"/>
    <w:rsid w:val="005A4BE3"/>
    <w:rsid w:val="005C06AD"/>
    <w:rsid w:val="005D1F52"/>
    <w:rsid w:val="006123D2"/>
    <w:rsid w:val="00655D35"/>
    <w:rsid w:val="0065653D"/>
    <w:rsid w:val="0068676D"/>
    <w:rsid w:val="00687459"/>
    <w:rsid w:val="006904F7"/>
    <w:rsid w:val="006A6DF4"/>
    <w:rsid w:val="006C62AB"/>
    <w:rsid w:val="00710B7B"/>
    <w:rsid w:val="00712BCE"/>
    <w:rsid w:val="007262F2"/>
    <w:rsid w:val="00740189"/>
    <w:rsid w:val="00752580"/>
    <w:rsid w:val="00756041"/>
    <w:rsid w:val="00782B3D"/>
    <w:rsid w:val="007B2E42"/>
    <w:rsid w:val="007B30E7"/>
    <w:rsid w:val="007C429C"/>
    <w:rsid w:val="007D72D3"/>
    <w:rsid w:val="008069C2"/>
    <w:rsid w:val="00835B10"/>
    <w:rsid w:val="00836400"/>
    <w:rsid w:val="00851704"/>
    <w:rsid w:val="008527BF"/>
    <w:rsid w:val="00854AC9"/>
    <w:rsid w:val="00860878"/>
    <w:rsid w:val="00862873"/>
    <w:rsid w:val="00885870"/>
    <w:rsid w:val="008A51F5"/>
    <w:rsid w:val="008A77F4"/>
    <w:rsid w:val="008C2D99"/>
    <w:rsid w:val="008C5476"/>
    <w:rsid w:val="008E0A17"/>
    <w:rsid w:val="008F1545"/>
    <w:rsid w:val="008F5945"/>
    <w:rsid w:val="0090196F"/>
    <w:rsid w:val="00930794"/>
    <w:rsid w:val="00941ADE"/>
    <w:rsid w:val="00970055"/>
    <w:rsid w:val="00975C69"/>
    <w:rsid w:val="009760F4"/>
    <w:rsid w:val="009B0C89"/>
    <w:rsid w:val="009B72A8"/>
    <w:rsid w:val="009E3170"/>
    <w:rsid w:val="00A14414"/>
    <w:rsid w:val="00A34124"/>
    <w:rsid w:val="00A426F1"/>
    <w:rsid w:val="00A54596"/>
    <w:rsid w:val="00A63E5D"/>
    <w:rsid w:val="00A72DBA"/>
    <w:rsid w:val="00A72E3E"/>
    <w:rsid w:val="00A7633C"/>
    <w:rsid w:val="00AC16DE"/>
    <w:rsid w:val="00AC6C51"/>
    <w:rsid w:val="00AD20E7"/>
    <w:rsid w:val="00AD37A9"/>
    <w:rsid w:val="00AD3A9E"/>
    <w:rsid w:val="00B03011"/>
    <w:rsid w:val="00B0654C"/>
    <w:rsid w:val="00B103EC"/>
    <w:rsid w:val="00B26CF9"/>
    <w:rsid w:val="00B45B97"/>
    <w:rsid w:val="00B65714"/>
    <w:rsid w:val="00B878E9"/>
    <w:rsid w:val="00B9635E"/>
    <w:rsid w:val="00BC687C"/>
    <w:rsid w:val="00C10E29"/>
    <w:rsid w:val="00C24EBA"/>
    <w:rsid w:val="00C254E3"/>
    <w:rsid w:val="00C35606"/>
    <w:rsid w:val="00C40DBC"/>
    <w:rsid w:val="00C714F8"/>
    <w:rsid w:val="00CA33F0"/>
    <w:rsid w:val="00CA57A3"/>
    <w:rsid w:val="00CB0C49"/>
    <w:rsid w:val="00CC2C51"/>
    <w:rsid w:val="00CD1800"/>
    <w:rsid w:val="00CD1EDA"/>
    <w:rsid w:val="00D24078"/>
    <w:rsid w:val="00D5604A"/>
    <w:rsid w:val="00D6165B"/>
    <w:rsid w:val="00D7303A"/>
    <w:rsid w:val="00D76294"/>
    <w:rsid w:val="00D80D48"/>
    <w:rsid w:val="00D84B49"/>
    <w:rsid w:val="00D871F7"/>
    <w:rsid w:val="00D87D66"/>
    <w:rsid w:val="00D97DBB"/>
    <w:rsid w:val="00DB09BC"/>
    <w:rsid w:val="00DB2D73"/>
    <w:rsid w:val="00DF717C"/>
    <w:rsid w:val="00E0049F"/>
    <w:rsid w:val="00E06D5C"/>
    <w:rsid w:val="00E1450C"/>
    <w:rsid w:val="00E171D1"/>
    <w:rsid w:val="00E75194"/>
    <w:rsid w:val="00E8444E"/>
    <w:rsid w:val="00E8574D"/>
    <w:rsid w:val="00E867B2"/>
    <w:rsid w:val="00EA0DC4"/>
    <w:rsid w:val="00ED552B"/>
    <w:rsid w:val="00EE30B8"/>
    <w:rsid w:val="00EE5A0A"/>
    <w:rsid w:val="00EE6AF0"/>
    <w:rsid w:val="00EE78EE"/>
    <w:rsid w:val="00EF71A7"/>
    <w:rsid w:val="00F00742"/>
    <w:rsid w:val="00F22E49"/>
    <w:rsid w:val="00F37067"/>
    <w:rsid w:val="00F377FF"/>
    <w:rsid w:val="00F61D39"/>
    <w:rsid w:val="00F743EC"/>
    <w:rsid w:val="00FA1963"/>
    <w:rsid w:val="00FB0F58"/>
    <w:rsid w:val="00FC6135"/>
    <w:rsid w:val="00FD1829"/>
    <w:rsid w:val="00FE161C"/>
    <w:rsid w:val="0A5612E7"/>
    <w:rsid w:val="12C30E4D"/>
    <w:rsid w:val="1C5A1E00"/>
    <w:rsid w:val="24156247"/>
    <w:rsid w:val="25D95A35"/>
    <w:rsid w:val="46FD03CF"/>
    <w:rsid w:val="64E80B3B"/>
    <w:rsid w:val="745B0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879C8C"/>
  <w15:docId w15:val="{BF7A7AF7-885B-4ED3-95F0-30CB0F27A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ext-align-center">
    <w:name w:val="text-align-cente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2">
    <w:name w:val="未处理的提及2"/>
    <w:basedOn w:val="a0"/>
    <w:uiPriority w:val="99"/>
    <w:semiHidden/>
    <w:unhideWhenUsed/>
    <w:rsid w:val="004A5A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3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</dc:creator>
  <cp:lastModifiedBy>李 丹丹</cp:lastModifiedBy>
  <cp:revision>154</cp:revision>
  <dcterms:created xsi:type="dcterms:W3CDTF">2020-06-06T22:26:00Z</dcterms:created>
  <dcterms:modified xsi:type="dcterms:W3CDTF">2021-06-18T03:51:00Z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634A596FEFF6471FAABB7978092599CE</vt:lpwstr>
  </property>
</Properties>
</file>