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C" w:rsidRDefault="00AC35C5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543DC" w:rsidRDefault="00AC35C5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8543DC" w:rsidRDefault="00AC35C5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为深入贯彻落实党的二十大关于“培育创新文化，弘扬科学家精神，涵养优良学风，营造创新氛围”的重要指示精神，贯彻落实中共中央办公厅、国务院办公厅《关于进一步弘扬科学家精神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加强作风和学风建设的意见》，鼓励社会力量参与弘扬科学家精神，推动、规范科学家精神教育基地的建设、命名和服务工作，制定本办法。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第二条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第三条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Ansi="仿宋_GB2312" w:cs="仿宋_GB2312" w:hint="eastAsia"/>
          <w:sz w:val="32"/>
          <w:szCs w:val="32"/>
        </w:rPr>
        <w:t>育资源，建设各有特色的科学家精神教育基地，</w:t>
      </w:r>
      <w:r>
        <w:rPr>
          <w:rFonts w:hint="eastAsia"/>
          <w:sz w:val="32"/>
          <w:szCs w:val="32"/>
        </w:rPr>
        <w:t>大力弘扬以爱国、创新、求实、奉献、协同、育人为内核的科学家精神，引导</w:t>
      </w:r>
      <w:r>
        <w:rPr>
          <w:rFonts w:hint="eastAsia"/>
          <w:sz w:val="32"/>
          <w:szCs w:val="32"/>
        </w:rPr>
        <w:t>激励广大科技工作者坚定创新自信，面向社会公众特别是青少年讲好科学家爱国创新奋斗故事，</w:t>
      </w:r>
      <w:r>
        <w:rPr>
          <w:rFonts w:hAnsi="仿宋" w:hint="eastAsia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/>
          <w:sz w:val="32"/>
          <w:szCs w:val="32"/>
        </w:rPr>
        <w:t>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lastRenderedPageBreak/>
        <w:t>第四条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中国科协、教育部、科技部、国务院国资委、中国科学院、中国工程院、国防科工局等共同开展科学家精神教育基地的命名和服务工作，具体工作由中国科协牵头实施。</w:t>
      </w:r>
    </w:p>
    <w:p w:rsidR="008543DC" w:rsidRDefault="00AC35C5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命名条件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第五条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hAnsi="楷体_GB2312" w:cs="楷体_GB2312" w:hint="eastAsia"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>场馆设施完善。能独立开展</w:t>
      </w:r>
      <w:r>
        <w:rPr>
          <w:rFonts w:cs="仿宋_GB2312" w:hint="eastAsia"/>
          <w:sz w:val="32"/>
          <w:szCs w:val="32"/>
        </w:rPr>
        <w:t>多种形式的</w:t>
      </w:r>
      <w:r>
        <w:rPr>
          <w:rFonts w:hAnsi="仿宋_GB2312" w:cs="仿宋_GB2312" w:hint="eastAsia"/>
          <w:sz w:val="32"/>
          <w:szCs w:val="32"/>
        </w:rPr>
        <w:t>科学家精神教育活动</w:t>
      </w:r>
      <w:r>
        <w:rPr>
          <w:rFonts w:cs="仿宋_GB2312" w:hint="eastAsia"/>
          <w:sz w:val="32"/>
          <w:szCs w:val="32"/>
        </w:rPr>
        <w:t>，展陈场所相对固定、规模适中，设施设备符合安全保障条件，能够满足公众参观需求</w:t>
      </w:r>
      <w:r>
        <w:rPr>
          <w:rFonts w:hAnsi="仿宋_GB2312" w:cs="仿宋_GB2312" w:hint="eastAsia"/>
          <w:sz w:val="32"/>
          <w:szCs w:val="32"/>
        </w:rPr>
        <w:t>。</w:t>
      </w:r>
    </w:p>
    <w:p w:rsidR="008543DC" w:rsidRDefault="00AC35C5">
      <w:pPr>
        <w:pStyle w:val="a0"/>
        <w:spacing w:before="0" w:line="580" w:lineRule="exact"/>
        <w:ind w:firstLineChars="200" w:firstLine="651"/>
        <w:rPr>
          <w:spacing w:val="2"/>
          <w:sz w:val="32"/>
          <w:szCs w:val="32"/>
        </w:rPr>
      </w:pPr>
      <w:r>
        <w:rPr>
          <w:rFonts w:hAnsi="楷体_GB2312" w:cs="楷体_GB2312" w:hint="eastAsia"/>
          <w:b/>
          <w:bCs/>
          <w:spacing w:val="2"/>
          <w:sz w:val="32"/>
          <w:szCs w:val="32"/>
        </w:rPr>
        <w:t>第六条</w:t>
      </w:r>
      <w:r>
        <w:rPr>
          <w:rFonts w:hAnsi="楷体_GB2312" w:cs="楷体_GB2312" w:hint="eastAsia"/>
          <w:b/>
          <w:bCs/>
          <w:spacing w:val="2"/>
          <w:sz w:val="32"/>
          <w:szCs w:val="32"/>
        </w:rPr>
        <w:t xml:space="preserve"> </w:t>
      </w:r>
      <w:r>
        <w:rPr>
          <w:rFonts w:cs="仿宋_GB2312" w:hint="eastAsia"/>
          <w:spacing w:val="2"/>
          <w:sz w:val="32"/>
          <w:szCs w:val="32"/>
        </w:rPr>
        <w:t xml:space="preserve"> </w:t>
      </w:r>
      <w:r>
        <w:rPr>
          <w:rFonts w:cs="仿宋_GB2312" w:hint="eastAsia"/>
          <w:spacing w:val="2"/>
          <w:sz w:val="32"/>
          <w:szCs w:val="32"/>
        </w:rPr>
        <w:t>展陈突出科学家精神</w:t>
      </w:r>
      <w:r>
        <w:rPr>
          <w:rFonts w:cs="仿宋_GB2312" w:hint="eastAsia"/>
          <w:spacing w:val="2"/>
          <w:sz w:val="32"/>
          <w:szCs w:val="32"/>
        </w:rPr>
        <w:t>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第七条</w:t>
      </w:r>
      <w:r>
        <w:rPr>
          <w:rFonts w:cs="仿宋_GB2312" w:hint="eastAsia"/>
          <w:sz w:val="32"/>
          <w:szCs w:val="32"/>
        </w:rPr>
        <w:t xml:space="preserve">  </w:t>
      </w:r>
      <w:r>
        <w:rPr>
          <w:rFonts w:cs="仿宋_GB2312" w:hint="eastAsia"/>
          <w:sz w:val="32"/>
          <w:szCs w:val="32"/>
        </w:rPr>
        <w:t>科学家精神教育主题活动内容丰富，形式多样。常规开展特色教育活动，并</w:t>
      </w:r>
      <w:r>
        <w:rPr>
          <w:rFonts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cs="仿宋_GB2312" w:hint="eastAsia"/>
          <w:sz w:val="32"/>
          <w:szCs w:val="32"/>
        </w:rPr>
        <w:t>积极</w:t>
      </w:r>
      <w:r>
        <w:rPr>
          <w:rFonts w:hint="eastAsia"/>
          <w:sz w:val="32"/>
          <w:szCs w:val="32"/>
        </w:rPr>
        <w:t>开展特色鲜明、讲求实效、形式多样的科学家精神系列教育活动。</w:t>
      </w:r>
      <w:r>
        <w:rPr>
          <w:rFonts w:cs="仿宋_GB2312" w:hint="eastAsia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</w:t>
      </w:r>
      <w:r>
        <w:rPr>
          <w:rFonts w:cs="仿宋_GB2312" w:hint="eastAsia"/>
          <w:sz w:val="32"/>
          <w:szCs w:val="32"/>
        </w:rPr>
        <w:lastRenderedPageBreak/>
        <w:t>依托单位网站设有栏目，内容更新及时，利用互联网、手机等新媒体开展线上线下教育活动。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第八条</w:t>
      </w:r>
      <w:r>
        <w:rPr>
          <w:rFonts w:cs="仿宋_GB2312" w:hint="eastAsia"/>
          <w:sz w:val="32"/>
          <w:szCs w:val="32"/>
        </w:rPr>
        <w:t xml:space="preserve">  </w:t>
      </w:r>
      <w:r>
        <w:rPr>
          <w:rFonts w:cs="仿宋_GB2312" w:hint="eastAsia"/>
          <w:sz w:val="32"/>
          <w:szCs w:val="32"/>
        </w:rPr>
        <w:t>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 w:rsidR="008543DC" w:rsidRDefault="00AC35C5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申请命名程序</w:t>
      </w:r>
    </w:p>
    <w:p w:rsidR="008543DC" w:rsidRDefault="00AC35C5">
      <w:pPr>
        <w:pStyle w:val="a0"/>
        <w:spacing w:before="0" w:line="580" w:lineRule="exact"/>
        <w:ind w:firstLineChars="200" w:firstLine="651"/>
        <w:rPr>
          <w:spacing w:val="2"/>
          <w:sz w:val="32"/>
          <w:szCs w:val="32"/>
        </w:rPr>
      </w:pPr>
      <w:r>
        <w:rPr>
          <w:rFonts w:hAnsi="楷体_GB2312" w:cs="楷体_GB2312" w:hint="eastAsia"/>
          <w:b/>
          <w:bCs/>
          <w:spacing w:val="2"/>
          <w:sz w:val="32"/>
          <w:szCs w:val="32"/>
        </w:rPr>
        <w:t>第九条</w:t>
      </w:r>
      <w:r>
        <w:rPr>
          <w:rFonts w:hAnsi="楷体_GB2312" w:cs="楷体_GB2312" w:hint="eastAsia"/>
          <w:b/>
          <w:bCs/>
          <w:spacing w:val="2"/>
          <w:sz w:val="32"/>
          <w:szCs w:val="32"/>
        </w:rPr>
        <w:t xml:space="preserve"> </w:t>
      </w:r>
      <w:r>
        <w:rPr>
          <w:rFonts w:cs="仿宋_GB2312" w:hint="eastAsia"/>
          <w:spacing w:val="2"/>
          <w:sz w:val="32"/>
          <w:szCs w:val="32"/>
        </w:rPr>
        <w:t xml:space="preserve"> </w:t>
      </w:r>
      <w:r>
        <w:rPr>
          <w:rFonts w:cs="仿宋_GB2312" w:hint="eastAsia"/>
          <w:spacing w:val="2"/>
          <w:sz w:val="32"/>
          <w:szCs w:val="32"/>
        </w:rPr>
        <w:t>中国科协会同</w:t>
      </w:r>
      <w:r>
        <w:rPr>
          <w:rFonts w:cs="仿宋_GB2312" w:hint="eastAsia"/>
          <w:spacing w:val="2"/>
          <w:sz w:val="32"/>
          <w:szCs w:val="32"/>
        </w:rPr>
        <w:t>有关部门组成专项工作组，具体负责科学家精神教育基地的命名和服务工作。专项工作组办公室设在中国科协科学技术传播中心。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hd w:val="clear" w:color="FFFFFF" w:fill="D9D9D9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cs="仿宋_GB2312" w:hint="eastAsia"/>
          <w:sz w:val="32"/>
          <w:szCs w:val="32"/>
        </w:rPr>
        <w:t>符合命名条件的机构可自愿申报。相关组织单位、全国学会</w:t>
      </w:r>
      <w:r>
        <w:rPr>
          <w:rFonts w:hint="eastAsia"/>
          <w:sz w:val="32"/>
          <w:szCs w:val="32"/>
        </w:rPr>
        <w:t>（协会、研究会）</w:t>
      </w:r>
      <w:r>
        <w:rPr>
          <w:rFonts w:cs="仿宋_GB2312" w:hint="eastAsia"/>
          <w:sz w:val="32"/>
          <w:szCs w:val="32"/>
        </w:rPr>
        <w:t>、</w:t>
      </w:r>
      <w:r>
        <w:rPr>
          <w:rFonts w:hAnsi="仿宋" w:hint="eastAsia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rFonts w:hAnsi="仿宋"/>
          <w:color w:val="000000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第十一条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Ansi="仿宋_GB2312" w:cs="仿宋_GB2312" w:hint="eastAsia"/>
          <w:sz w:val="32"/>
          <w:szCs w:val="32"/>
        </w:rPr>
        <w:t>专项工作组办公室负责接收申报材料，经初审后组成专家组进行评审。</w:t>
      </w:r>
      <w:r>
        <w:rPr>
          <w:rFonts w:cs="仿宋_GB2312" w:hint="eastAsia"/>
          <w:sz w:val="32"/>
          <w:szCs w:val="32"/>
        </w:rPr>
        <w:t>通过专家</w:t>
      </w:r>
      <w:r>
        <w:rPr>
          <w:rFonts w:hAnsi="仿宋_GB2312" w:cs="仿宋_GB2312" w:hint="eastAsia"/>
          <w:sz w:val="32"/>
          <w:szCs w:val="32"/>
        </w:rPr>
        <w:t>评审</w:t>
      </w:r>
      <w:r>
        <w:rPr>
          <w:rFonts w:cs="仿宋_GB2312" w:hint="eastAsia"/>
          <w:sz w:val="32"/>
          <w:szCs w:val="32"/>
        </w:rPr>
        <w:t>后，</w:t>
      </w:r>
      <w:r>
        <w:rPr>
          <w:rFonts w:hint="eastAsia"/>
          <w:sz w:val="32"/>
          <w:szCs w:val="32"/>
        </w:rPr>
        <w:t>由中</w:t>
      </w:r>
      <w:r>
        <w:rPr>
          <w:rFonts w:hAnsi="仿宋" w:hint="eastAsia"/>
          <w:color w:val="000000"/>
          <w:sz w:val="32"/>
          <w:szCs w:val="32"/>
        </w:rPr>
        <w:t>国科协会同有关部门命名“科学家精神教育基地”，颁发牌匾。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第十二条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cs="仿宋_GB2312" w:hint="eastAsia"/>
          <w:sz w:val="32"/>
          <w:szCs w:val="32"/>
        </w:rPr>
        <w:t>申请命名工作</w:t>
      </w:r>
      <w:r>
        <w:rPr>
          <w:rFonts w:cs="仿宋_GB2312" w:hint="eastAsia"/>
          <w:sz w:val="32"/>
          <w:szCs w:val="32"/>
        </w:rPr>
        <w:t>常年开展。</w:t>
      </w:r>
    </w:p>
    <w:p w:rsidR="008543DC" w:rsidRDefault="00AC35C5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评价和服务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lastRenderedPageBreak/>
        <w:t>第十三条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cs="仿宋_GB2312" w:hint="eastAsia"/>
          <w:sz w:val="32"/>
          <w:szCs w:val="32"/>
        </w:rPr>
        <w:t>科学家精神教育基地的命名</w:t>
      </w:r>
      <w:r>
        <w:rPr>
          <w:rFonts w:hAnsi="仿宋_GB2312" w:cs="仿宋_GB2312" w:hint="eastAsia"/>
          <w:sz w:val="32"/>
          <w:szCs w:val="32"/>
        </w:rPr>
        <w:t>有效期限为</w:t>
      </w:r>
      <w:r>
        <w:rPr>
          <w:rFonts w:hAnsi="仿宋_GB2312" w:cs="仿宋_GB2312" w:hint="eastAsia"/>
          <w:sz w:val="32"/>
          <w:szCs w:val="32"/>
        </w:rPr>
        <w:t>5</w:t>
      </w:r>
      <w:r>
        <w:rPr>
          <w:rFonts w:hAnsi="仿宋_GB2312" w:cs="仿宋_GB2312" w:hint="eastAsia"/>
          <w:sz w:val="32"/>
          <w:szCs w:val="32"/>
        </w:rPr>
        <w:t>年</w:t>
      </w:r>
      <w:r>
        <w:rPr>
          <w:rFonts w:cs="仿宋_GB2312" w:hint="eastAsia"/>
          <w:sz w:val="32"/>
          <w:szCs w:val="32"/>
        </w:rPr>
        <w:t>，</w:t>
      </w:r>
      <w:r>
        <w:rPr>
          <w:rFonts w:hAnsi="仿宋_GB2312" w:cs="仿宋_GB2312" w:hint="eastAsia"/>
          <w:sz w:val="32"/>
          <w:szCs w:val="32"/>
        </w:rPr>
        <w:t>到期后需重新申报，经认定后可被继续命名。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rFonts w:cs="仿宋_GB2312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第十四条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>专项工作组对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cs="仿宋_GB2312" w:hint="eastAsia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 w:rsidR="008543DC" w:rsidRDefault="00AC35C5" w:rsidP="00AC35C5">
      <w:pPr>
        <w:pStyle w:val="a0"/>
        <w:spacing w:before="0" w:line="580" w:lineRule="exact"/>
        <w:ind w:firstLineChars="200" w:firstLine="618"/>
        <w:rPr>
          <w:spacing w:val="-6"/>
          <w:sz w:val="32"/>
          <w:szCs w:val="32"/>
        </w:rPr>
      </w:pPr>
      <w:r>
        <w:rPr>
          <w:rFonts w:hAnsi="楷体_GB2312" w:cs="楷体_GB2312" w:hint="eastAsia"/>
          <w:b/>
          <w:bCs/>
          <w:spacing w:val="-6"/>
          <w:sz w:val="32"/>
          <w:szCs w:val="32"/>
        </w:rPr>
        <w:t>第十五条</w:t>
      </w:r>
      <w:r>
        <w:rPr>
          <w:rFonts w:hAnsi="楷体_GB2312" w:cs="楷体_GB2312" w:hint="eastAsia"/>
          <w:b/>
          <w:bCs/>
          <w:spacing w:val="-6"/>
          <w:sz w:val="32"/>
          <w:szCs w:val="32"/>
        </w:rPr>
        <w:t xml:space="preserve">  </w:t>
      </w:r>
      <w:r>
        <w:rPr>
          <w:rFonts w:hAnsi="仿宋_GB2312" w:cs="仿宋_GB2312" w:hint="eastAsia"/>
          <w:spacing w:val="-6"/>
          <w:sz w:val="32"/>
          <w:szCs w:val="32"/>
        </w:rPr>
        <w:t>存在以下情况的，取消</w:t>
      </w:r>
      <w:r>
        <w:rPr>
          <w:rFonts w:cs="仿宋_GB2312" w:hint="eastAsia"/>
          <w:spacing w:val="-6"/>
          <w:sz w:val="32"/>
          <w:szCs w:val="32"/>
        </w:rPr>
        <w:t>科学家精神教育基地</w:t>
      </w:r>
      <w:r>
        <w:rPr>
          <w:rFonts w:hAnsi="仿宋_GB2312" w:cs="仿宋_GB2312" w:hint="eastAsia"/>
          <w:spacing w:val="-6"/>
          <w:sz w:val="32"/>
          <w:szCs w:val="32"/>
        </w:rPr>
        <w:t>称号：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</w:t>
      </w:r>
      <w:r>
        <w:rPr>
          <w:rFonts w:cs="仿宋_GB2312" w:hint="eastAsia"/>
          <w:sz w:val="32"/>
          <w:szCs w:val="32"/>
        </w:rPr>
        <w:t>有严重</w:t>
      </w:r>
      <w:r>
        <w:rPr>
          <w:rFonts w:hAnsi="仿宋_GB2312" w:cs="仿宋_GB2312" w:hint="eastAsia"/>
          <w:sz w:val="32"/>
          <w:szCs w:val="32"/>
        </w:rPr>
        <w:t>违法违纪行为或造成严重社会不良影响</w:t>
      </w:r>
      <w:r>
        <w:rPr>
          <w:rFonts w:cs="仿宋_GB2312" w:hint="eastAsia"/>
          <w:sz w:val="32"/>
          <w:szCs w:val="32"/>
        </w:rPr>
        <w:t>；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</w:t>
      </w:r>
      <w:r>
        <w:rPr>
          <w:rFonts w:hAnsi="仿宋_GB2312" w:cs="仿宋_GB2312" w:hint="eastAsia"/>
          <w:sz w:val="32"/>
          <w:szCs w:val="32"/>
        </w:rPr>
        <w:t>宣传邪教、封建迷信，举办反科学、伪科学活动</w:t>
      </w:r>
      <w:r>
        <w:rPr>
          <w:rFonts w:cs="仿宋_GB2312" w:hint="eastAsia"/>
          <w:sz w:val="32"/>
          <w:szCs w:val="32"/>
        </w:rPr>
        <w:t>；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（三）考核不合格，不能达到命名标准或不能履行义务</w:t>
      </w:r>
      <w:r>
        <w:rPr>
          <w:rFonts w:cs="仿宋_GB2312" w:hint="eastAsia"/>
          <w:sz w:val="32"/>
          <w:szCs w:val="32"/>
        </w:rPr>
        <w:t>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第十六条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Ansi="仿宋_GB2312" w:cs="仿宋_GB2312" w:hint="eastAsia"/>
          <w:sz w:val="32"/>
          <w:szCs w:val="32"/>
        </w:rPr>
        <w:t>退出机制：获得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第十七条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Ansi="仿宋_GB2312" w:cs="仿宋_GB2312" w:hint="eastAsia"/>
          <w:sz w:val="32"/>
          <w:szCs w:val="32"/>
        </w:rPr>
        <w:t>各依托单位要严格落实申请命名时的各项承诺，积极履行社会责任。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第十八条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hAnsi="仿宋_GB2312" w:cs="仿宋_GB2312" w:hint="eastAsia"/>
          <w:sz w:val="32"/>
          <w:szCs w:val="32"/>
        </w:rPr>
        <w:t>相关组织单位要为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开展宣传教育工作创造有利条件，提供支持与指导，不断提升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的组织水平。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t>（一）</w:t>
      </w:r>
      <w:r>
        <w:rPr>
          <w:rFonts w:hAnsi="仿宋_GB2312" w:cs="仿宋_GB2312" w:hint="eastAsia"/>
          <w:sz w:val="32"/>
          <w:szCs w:val="32"/>
        </w:rPr>
        <w:t>组织相关专家考察、研讨，对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的建</w:t>
      </w:r>
      <w:r>
        <w:rPr>
          <w:rFonts w:hAnsi="仿宋_GB2312" w:cs="仿宋_GB2312" w:hint="eastAsia"/>
          <w:sz w:val="32"/>
          <w:szCs w:val="32"/>
        </w:rPr>
        <w:t>设发展提出建设性、可操作的指导性意见。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</w:t>
      </w:r>
      <w:r>
        <w:rPr>
          <w:rFonts w:hAnsi="仿宋_GB2312" w:cs="仿宋_GB2312" w:hint="eastAsia"/>
          <w:sz w:val="32"/>
          <w:szCs w:val="32"/>
        </w:rPr>
        <w:t>定期组织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工作交流培训，提高工作人员的业务水平和能力。</w:t>
      </w:r>
    </w:p>
    <w:p w:rsidR="008543DC" w:rsidRDefault="00AC35C5">
      <w:pPr>
        <w:pStyle w:val="a0"/>
        <w:spacing w:before="0" w:line="580" w:lineRule="exact"/>
        <w:ind w:firstLineChars="200" w:firstLine="640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lastRenderedPageBreak/>
        <w:t>（三）</w:t>
      </w:r>
      <w:r>
        <w:rPr>
          <w:rFonts w:hAnsi="仿宋_GB2312" w:cs="仿宋_GB2312" w:hint="eastAsia"/>
          <w:sz w:val="32"/>
          <w:szCs w:val="32"/>
        </w:rPr>
        <w:t>大力宣传优秀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，鼓励进一步开发开放优质资源。</w:t>
      </w:r>
    </w:p>
    <w:p w:rsidR="008543DC" w:rsidRDefault="00AC35C5">
      <w:pPr>
        <w:pStyle w:val="a0"/>
        <w:spacing w:before="0" w:line="580" w:lineRule="exact"/>
        <w:ind w:firstLineChars="200" w:firstLine="643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第十九条</w:t>
      </w:r>
      <w:r>
        <w:rPr>
          <w:rFonts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>中国科协设立专项活动工作经费，资助特色展览和活动。工作成绩突出、表现优异的单位经专项工作组审核通过后可申请经费支持。条件成熟后，适时建设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资源共享平台</w:t>
      </w:r>
      <w:r>
        <w:rPr>
          <w:rFonts w:cs="仿宋_GB2312" w:hint="eastAsia"/>
          <w:sz w:val="32"/>
          <w:szCs w:val="32"/>
        </w:rPr>
        <w:t>，</w:t>
      </w:r>
      <w:r>
        <w:rPr>
          <w:rFonts w:hAnsi="仿宋_GB2312" w:cs="仿宋_GB2312" w:hint="eastAsia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 w:rsidR="008543DC" w:rsidRDefault="00AC35C5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8543DC" w:rsidRDefault="00AC35C5">
      <w:pPr>
        <w:pStyle w:val="a0"/>
        <w:spacing w:before="0" w:line="580" w:lineRule="exact"/>
        <w:ind w:firstLineChars="200" w:firstLine="667"/>
        <w:rPr>
          <w:spacing w:val="6"/>
          <w:sz w:val="32"/>
          <w:szCs w:val="32"/>
        </w:rPr>
      </w:pPr>
      <w:r>
        <w:rPr>
          <w:rFonts w:hAnsi="楷体_GB2312" w:cs="楷体_GB2312" w:hint="eastAsia"/>
          <w:b/>
          <w:bCs/>
          <w:spacing w:val="6"/>
          <w:sz w:val="32"/>
          <w:szCs w:val="32"/>
        </w:rPr>
        <w:t>第二十条</w:t>
      </w:r>
      <w:r>
        <w:rPr>
          <w:rFonts w:hAnsi="楷体_GB2312" w:cs="楷体_GB2312" w:hint="eastAsia"/>
          <w:b/>
          <w:bCs/>
          <w:spacing w:val="6"/>
          <w:sz w:val="32"/>
          <w:szCs w:val="32"/>
        </w:rPr>
        <w:t xml:space="preserve">  </w:t>
      </w:r>
      <w:r>
        <w:rPr>
          <w:rFonts w:hAnsi="仿宋_GB2312" w:cs="仿宋_GB2312" w:hint="eastAsia"/>
          <w:spacing w:val="6"/>
          <w:sz w:val="32"/>
          <w:szCs w:val="32"/>
        </w:rPr>
        <w:t>本办法由专项工作组负责解释，自公布之日起实施。</w:t>
      </w:r>
    </w:p>
    <w:p w:rsidR="008543DC" w:rsidRDefault="008543DC">
      <w:pPr>
        <w:snapToGrid w:val="0"/>
        <w:rPr>
          <w:rFonts w:ascii="黑体" w:eastAsia="黑体" w:hAnsi="黑体" w:cs="黑体"/>
          <w:szCs w:val="32"/>
        </w:rPr>
      </w:pPr>
    </w:p>
    <w:p w:rsidR="008543DC" w:rsidRDefault="008543DC">
      <w:pPr>
        <w:snapToGrid w:val="0"/>
        <w:rPr>
          <w:rFonts w:ascii="黑体" w:eastAsia="黑体" w:hAnsi="黑体" w:cs="黑体"/>
          <w:szCs w:val="32"/>
        </w:rPr>
      </w:pPr>
    </w:p>
    <w:p w:rsidR="008543DC" w:rsidRDefault="008543DC"/>
    <w:p w:rsidR="008543DC" w:rsidRDefault="008543DC">
      <w:pPr>
        <w:pStyle w:val="a0"/>
        <w:spacing w:before="0"/>
      </w:pPr>
    </w:p>
    <w:p w:rsidR="008543DC" w:rsidRDefault="008543DC">
      <w:pPr>
        <w:tabs>
          <w:tab w:val="right" w:pos="9720"/>
        </w:tabs>
        <w:spacing w:line="20" w:lineRule="exact"/>
        <w:ind w:leftChars="100" w:left="840" w:rightChars="100" w:right="210" w:hangingChars="300" w:hanging="630"/>
        <w:textAlignment w:val="bottom"/>
        <w:rPr>
          <w:rFonts w:ascii="仿宋_GB2312" w:eastAsia="仿宋_GB2312" w:hAnsi="Garamond"/>
          <w:szCs w:val="28"/>
        </w:rPr>
      </w:pPr>
    </w:p>
    <w:p w:rsidR="008543DC" w:rsidRDefault="008543DC"/>
    <w:sectPr w:rsidR="0085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DE4YWU1MWIwZmQwZmQyNDhhODgyNjYwMjU1ZDQifQ=="/>
  </w:docVars>
  <w:rsids>
    <w:rsidRoot w:val="0F4160AE"/>
    <w:rsid w:val="008543DC"/>
    <w:rsid w:val="00AC35C5"/>
    <w:rsid w:val="0F4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Windows 用户</cp:lastModifiedBy>
  <cp:revision>2</cp:revision>
  <dcterms:created xsi:type="dcterms:W3CDTF">2023-04-13T01:59:00Z</dcterms:created>
  <dcterms:modified xsi:type="dcterms:W3CDTF">2023-04-13T01:59:00Z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74C2C91C513744E88C3AB6B5D7A74477_11</vt:lpwstr>
  </property>
</Properties>
</file>